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DFCF6" w14:textId="3B8E007B" w:rsidR="00573D16" w:rsidRPr="00AB35C0" w:rsidRDefault="00573D16" w:rsidP="003359E0">
      <w:pPr>
        <w:widowControl/>
        <w:spacing w:beforeLines="50" w:before="156" w:line="360" w:lineRule="auto"/>
        <w:jc w:val="center"/>
        <w:rPr>
          <w:rFonts w:ascii="方正小标宋简体" w:eastAsia="方正小标宋简体"/>
          <w:b/>
          <w:color w:val="000000" w:themeColor="text1"/>
          <w:sz w:val="44"/>
          <w:szCs w:val="44"/>
        </w:rPr>
      </w:pPr>
      <w:r w:rsidRPr="00AB35C0">
        <w:rPr>
          <w:rFonts w:ascii="方正小标宋简体" w:eastAsia="方正小标宋简体" w:hint="eastAsia"/>
          <w:b/>
          <w:color w:val="000000" w:themeColor="text1"/>
          <w:sz w:val="44"/>
          <w:szCs w:val="44"/>
        </w:rPr>
        <w:t>“</w:t>
      </w:r>
      <w:r w:rsidR="00746179" w:rsidRPr="00AB35C0">
        <w:rPr>
          <w:rFonts w:ascii="方正小标宋简体" w:eastAsia="方正小标宋简体" w:hint="eastAsia"/>
          <w:b/>
          <w:color w:val="000000" w:themeColor="text1"/>
          <w:sz w:val="44"/>
          <w:szCs w:val="44"/>
        </w:rPr>
        <w:t>生物育种</w:t>
      </w:r>
      <w:r w:rsidRPr="00AB35C0">
        <w:rPr>
          <w:rFonts w:ascii="方正小标宋简体" w:eastAsia="方正小标宋简体" w:hint="eastAsia"/>
          <w:b/>
          <w:color w:val="000000" w:themeColor="text1"/>
          <w:sz w:val="44"/>
          <w:szCs w:val="44"/>
        </w:rPr>
        <w:t>”微专业</w:t>
      </w:r>
    </w:p>
    <w:p w14:paraId="332A88AA" w14:textId="20B63E3A" w:rsidR="00746179" w:rsidRPr="00AB35C0" w:rsidRDefault="00746179" w:rsidP="00C1606C">
      <w:pPr>
        <w:widowControl/>
        <w:spacing w:line="560" w:lineRule="exact"/>
        <w:ind w:firstLineChars="200" w:firstLine="640"/>
        <w:jc w:val="left"/>
        <w:rPr>
          <w:rFonts w:ascii="仿宋_GB2312" w:eastAsia="仿宋_GB2312"/>
          <w:color w:val="000000" w:themeColor="text1"/>
          <w:sz w:val="32"/>
          <w:szCs w:val="32"/>
        </w:rPr>
      </w:pPr>
      <w:r w:rsidRPr="00AB35C0">
        <w:rPr>
          <w:rFonts w:ascii="仿宋_GB2312" w:eastAsia="仿宋_GB2312" w:hint="eastAsia"/>
          <w:color w:val="000000" w:themeColor="text1"/>
          <w:sz w:val="32"/>
          <w:szCs w:val="32"/>
        </w:rPr>
        <w:t>为落实国家种业振兴行动，服务贵州农业现代化，生命科学学院聚焦贵州特色作物育种科学，开设“生物育种”微专业，</w:t>
      </w:r>
      <w:bookmarkStart w:id="0" w:name="_GoBack"/>
      <w:bookmarkEnd w:id="0"/>
      <w:r w:rsidRPr="00AB35C0">
        <w:rPr>
          <w:rFonts w:ascii="仿宋_GB2312" w:eastAsia="仿宋_GB2312" w:hint="eastAsia"/>
          <w:color w:val="000000" w:themeColor="text1"/>
          <w:sz w:val="32"/>
          <w:szCs w:val="32"/>
        </w:rPr>
        <w:t>培养掌握基因编辑等现代转基因技术核心能力，胜任现代农业生物技术和生物育种研发等岗位需求的生物育种交叉复合型人才，填补区域种业创新人才缺口。</w:t>
      </w:r>
    </w:p>
    <w:p w14:paraId="1CB550A2" w14:textId="6314188D" w:rsidR="00C1606C" w:rsidRPr="00AB35C0" w:rsidRDefault="00C1606C" w:rsidP="00C1606C">
      <w:pPr>
        <w:widowControl/>
        <w:spacing w:line="560" w:lineRule="exact"/>
        <w:ind w:firstLineChars="200" w:firstLine="640"/>
        <w:jc w:val="left"/>
        <w:rPr>
          <w:rFonts w:ascii="仿宋_GB2312" w:eastAsia="仿宋_GB2312"/>
          <w:color w:val="000000" w:themeColor="text1"/>
          <w:sz w:val="32"/>
          <w:szCs w:val="32"/>
        </w:rPr>
      </w:pPr>
      <w:r w:rsidRPr="00AB35C0">
        <w:rPr>
          <w:rFonts w:ascii="仿宋_GB2312" w:eastAsia="仿宋_GB2312" w:hint="eastAsia"/>
          <w:color w:val="000000" w:themeColor="text1"/>
          <w:sz w:val="32"/>
          <w:szCs w:val="32"/>
        </w:rPr>
        <w:t>“生物育种”微专业依托生物学一级学科博硕士点和国家级农业生物实验示范中心等平台建设，</w:t>
      </w:r>
      <w:r w:rsidR="00575F98" w:rsidRPr="00AB35C0">
        <w:rPr>
          <w:rFonts w:ascii="仿宋_GB2312" w:eastAsia="仿宋_GB2312" w:hint="eastAsia"/>
          <w:color w:val="000000" w:themeColor="text1"/>
          <w:sz w:val="32"/>
          <w:szCs w:val="32"/>
        </w:rPr>
        <w:t>开设2学期，</w:t>
      </w:r>
      <w:r w:rsidR="000E05CE" w:rsidRPr="00AB35C0">
        <w:rPr>
          <w:rFonts w:ascii="仿宋_GB2312" w:eastAsia="仿宋_GB2312"/>
          <w:color w:val="000000" w:themeColor="text1"/>
          <w:sz w:val="32"/>
          <w:szCs w:val="32"/>
        </w:rPr>
        <w:t>16</w:t>
      </w:r>
      <w:r w:rsidR="00575F98" w:rsidRPr="00AB35C0">
        <w:rPr>
          <w:rFonts w:ascii="仿宋_GB2312" w:eastAsia="仿宋_GB2312" w:hint="eastAsia"/>
          <w:color w:val="000000" w:themeColor="text1"/>
          <w:sz w:val="32"/>
          <w:szCs w:val="32"/>
        </w:rPr>
        <w:t>学分，按照</w:t>
      </w:r>
      <w:r w:rsidR="00575F98" w:rsidRPr="00AB35C0">
        <w:rPr>
          <w:rFonts w:ascii="仿宋_GB2312" w:eastAsia="仿宋_GB2312"/>
          <w:color w:val="000000" w:themeColor="text1"/>
          <w:sz w:val="32"/>
          <w:szCs w:val="32"/>
        </w:rPr>
        <w:t xml:space="preserve"> </w:t>
      </w:r>
      <w:r w:rsidR="00575F98" w:rsidRPr="00AB35C0">
        <w:rPr>
          <w:rFonts w:ascii="仿宋_GB2312" w:eastAsia="仿宋_GB2312"/>
          <w:color w:val="000000" w:themeColor="text1"/>
          <w:sz w:val="32"/>
          <w:szCs w:val="32"/>
        </w:rPr>
        <w:t>“</w:t>
      </w:r>
      <w:r w:rsidR="00575F98" w:rsidRPr="00AB35C0">
        <w:rPr>
          <w:rFonts w:ascii="仿宋_GB2312" w:eastAsia="仿宋_GB2312" w:hint="eastAsia"/>
          <w:color w:val="000000" w:themeColor="text1"/>
          <w:sz w:val="32"/>
          <w:szCs w:val="32"/>
        </w:rPr>
        <w:t>基础</w:t>
      </w:r>
      <w:r w:rsidR="00575F98" w:rsidRPr="00AB35C0">
        <w:rPr>
          <w:rFonts w:ascii="仿宋_GB2312" w:eastAsia="仿宋_GB2312"/>
          <w:color w:val="000000" w:themeColor="text1"/>
          <w:sz w:val="32"/>
          <w:szCs w:val="32"/>
        </w:rPr>
        <w:t>-</w:t>
      </w:r>
      <w:r w:rsidR="00575F98" w:rsidRPr="00AB35C0">
        <w:rPr>
          <w:rFonts w:ascii="仿宋_GB2312" w:eastAsia="仿宋_GB2312" w:hint="eastAsia"/>
          <w:color w:val="000000" w:themeColor="text1"/>
          <w:sz w:val="32"/>
          <w:szCs w:val="32"/>
        </w:rPr>
        <w:t>技术</w:t>
      </w:r>
      <w:r w:rsidR="00575F98" w:rsidRPr="00AB35C0">
        <w:rPr>
          <w:rFonts w:ascii="仿宋_GB2312" w:eastAsia="仿宋_GB2312"/>
          <w:color w:val="000000" w:themeColor="text1"/>
          <w:sz w:val="32"/>
          <w:szCs w:val="32"/>
        </w:rPr>
        <w:t>-</w:t>
      </w:r>
      <w:r w:rsidR="00575F98" w:rsidRPr="00AB35C0">
        <w:rPr>
          <w:rFonts w:ascii="仿宋_GB2312" w:eastAsia="仿宋_GB2312" w:hint="eastAsia"/>
          <w:color w:val="000000" w:themeColor="text1"/>
          <w:sz w:val="32"/>
          <w:szCs w:val="32"/>
        </w:rPr>
        <w:t>实践”的三层逻辑，开设</w:t>
      </w:r>
      <w:r w:rsidRPr="00AB35C0">
        <w:rPr>
          <w:rFonts w:ascii="仿宋_GB2312" w:eastAsia="仿宋_GB2312" w:hint="eastAsia"/>
          <w:color w:val="000000" w:themeColor="text1"/>
          <w:sz w:val="32"/>
          <w:szCs w:val="32"/>
        </w:rPr>
        <w:t>了</w:t>
      </w:r>
      <w:r w:rsidR="00575F98" w:rsidRPr="00AB35C0">
        <w:rPr>
          <w:rFonts w:ascii="仿宋_GB2312" w:eastAsia="仿宋_GB2312" w:hint="eastAsia"/>
          <w:color w:val="000000" w:themeColor="text1"/>
          <w:sz w:val="32"/>
          <w:szCs w:val="32"/>
        </w:rPr>
        <w:t>“现代遗传学”“基因工程技术与应用</w:t>
      </w:r>
      <w:r w:rsidR="0041047F" w:rsidRPr="00AB35C0">
        <w:rPr>
          <w:rFonts w:ascii="仿宋_GB2312" w:eastAsia="仿宋_GB2312" w:hint="eastAsia"/>
          <w:color w:val="000000" w:themeColor="text1"/>
          <w:sz w:val="32"/>
          <w:szCs w:val="32"/>
        </w:rPr>
        <w:t>”“</w:t>
      </w:r>
      <w:r w:rsidR="00575F98" w:rsidRPr="00AB35C0">
        <w:rPr>
          <w:rFonts w:ascii="仿宋_GB2312" w:eastAsia="仿宋_GB2312" w:hint="eastAsia"/>
          <w:color w:val="000000" w:themeColor="text1"/>
          <w:sz w:val="32"/>
          <w:szCs w:val="32"/>
        </w:rPr>
        <w:t>生物育种新技术</w:t>
      </w:r>
      <w:r w:rsidR="0041047F" w:rsidRPr="00AB35C0">
        <w:rPr>
          <w:rFonts w:ascii="仿宋_GB2312" w:eastAsia="仿宋_GB2312" w:hint="eastAsia"/>
          <w:color w:val="000000" w:themeColor="text1"/>
          <w:sz w:val="32"/>
          <w:szCs w:val="32"/>
        </w:rPr>
        <w:t>”“</w:t>
      </w:r>
      <w:r w:rsidR="00575F98" w:rsidRPr="00AB35C0">
        <w:rPr>
          <w:rFonts w:ascii="仿宋_GB2312" w:eastAsia="仿宋_GB2312" w:hint="eastAsia"/>
          <w:color w:val="000000" w:themeColor="text1"/>
          <w:sz w:val="32"/>
          <w:szCs w:val="32"/>
        </w:rPr>
        <w:t>生物育种综合性实验与案例研讨</w:t>
      </w:r>
      <w:r w:rsidRPr="00AB35C0">
        <w:rPr>
          <w:rFonts w:ascii="仿宋_GB2312" w:eastAsia="仿宋_GB2312" w:hint="eastAsia"/>
          <w:color w:val="000000" w:themeColor="text1"/>
          <w:sz w:val="32"/>
          <w:szCs w:val="32"/>
        </w:rPr>
        <w:t>”</w:t>
      </w:r>
      <w:r w:rsidR="00575F98" w:rsidRPr="00AB35C0">
        <w:rPr>
          <w:rFonts w:ascii="仿宋_GB2312" w:eastAsia="仿宋_GB2312" w:hint="eastAsia"/>
          <w:color w:val="000000" w:themeColor="text1"/>
          <w:sz w:val="32"/>
          <w:szCs w:val="32"/>
        </w:rPr>
        <w:t>等</w:t>
      </w:r>
      <w:r w:rsidR="000E05CE" w:rsidRPr="00AB35C0">
        <w:rPr>
          <w:rFonts w:ascii="仿宋_GB2312" w:eastAsia="仿宋_GB2312"/>
          <w:color w:val="000000" w:themeColor="text1"/>
          <w:sz w:val="32"/>
          <w:szCs w:val="32"/>
        </w:rPr>
        <w:t>7</w:t>
      </w:r>
      <w:r w:rsidRPr="00AB35C0">
        <w:rPr>
          <w:rFonts w:ascii="仿宋_GB2312" w:eastAsia="仿宋_GB2312" w:hint="eastAsia"/>
          <w:color w:val="000000" w:themeColor="text1"/>
          <w:sz w:val="32"/>
          <w:szCs w:val="32"/>
        </w:rPr>
        <w:t>门</w:t>
      </w:r>
      <w:r w:rsidR="00575F98" w:rsidRPr="00AB35C0">
        <w:rPr>
          <w:rFonts w:ascii="仿宋_GB2312" w:eastAsia="仿宋_GB2312" w:hint="eastAsia"/>
          <w:color w:val="000000" w:themeColor="text1"/>
          <w:sz w:val="32"/>
          <w:szCs w:val="32"/>
        </w:rPr>
        <w:t>课程，</w:t>
      </w:r>
      <w:r w:rsidRPr="00AB35C0">
        <w:rPr>
          <w:rFonts w:ascii="仿宋_GB2312" w:eastAsia="仿宋_GB2312" w:hint="eastAsia"/>
          <w:color w:val="000000" w:themeColor="text1"/>
          <w:sz w:val="32"/>
          <w:szCs w:val="32"/>
        </w:rPr>
        <w:t>课程内容</w:t>
      </w:r>
      <w:r w:rsidR="00575F98" w:rsidRPr="00AB35C0">
        <w:rPr>
          <w:rFonts w:ascii="仿宋_GB2312" w:eastAsia="仿宋_GB2312" w:hint="eastAsia"/>
          <w:color w:val="000000" w:themeColor="text1"/>
          <w:sz w:val="32"/>
          <w:szCs w:val="32"/>
        </w:rPr>
        <w:t>包含真实案例讨论和实践。</w:t>
      </w:r>
    </w:p>
    <w:p w14:paraId="3AF4545F" w14:textId="25CC4936" w:rsidR="00793CE2" w:rsidRPr="00AB35C0" w:rsidRDefault="00575F98" w:rsidP="00C1606C">
      <w:pPr>
        <w:widowControl/>
        <w:spacing w:line="560" w:lineRule="exact"/>
        <w:ind w:firstLineChars="200" w:firstLine="640"/>
        <w:jc w:val="left"/>
        <w:rPr>
          <w:rFonts w:ascii="仿宋_GB2312" w:eastAsia="仿宋_GB2312"/>
          <w:color w:val="000000" w:themeColor="text1"/>
          <w:sz w:val="32"/>
          <w:szCs w:val="32"/>
        </w:rPr>
      </w:pPr>
      <w:r w:rsidRPr="00AB35C0">
        <w:rPr>
          <w:rFonts w:ascii="MS Gothic" w:eastAsia="MS Gothic" w:hAnsi="MS Gothic" w:cs="MS Gothic" w:hint="eastAsia"/>
          <w:color w:val="000000" w:themeColor="text1"/>
          <w:sz w:val="32"/>
          <w:szCs w:val="32"/>
        </w:rPr>
        <w:t>​</w:t>
      </w:r>
      <w:r w:rsidR="00C1606C" w:rsidRPr="00AB35C0">
        <w:rPr>
          <w:rFonts w:ascii="仿宋_GB2312" w:eastAsia="仿宋_GB2312" w:hint="eastAsia"/>
          <w:color w:val="000000" w:themeColor="text1"/>
          <w:sz w:val="32"/>
          <w:szCs w:val="32"/>
        </w:rPr>
        <w:t>“生物育种”微专业教学团队由</w:t>
      </w:r>
      <w:r w:rsidRPr="00AB35C0">
        <w:rPr>
          <w:rFonts w:ascii="仿宋_GB2312" w:eastAsia="仿宋_GB2312" w:hint="eastAsia"/>
          <w:color w:val="000000" w:themeColor="text1"/>
          <w:sz w:val="32"/>
          <w:szCs w:val="32"/>
        </w:rPr>
        <w:t>吕立堂教授等</w:t>
      </w:r>
      <w:r w:rsidRPr="00AB35C0">
        <w:rPr>
          <w:rFonts w:ascii="仿宋_GB2312" w:eastAsia="仿宋_GB2312"/>
          <w:color w:val="000000" w:themeColor="text1"/>
          <w:sz w:val="32"/>
          <w:szCs w:val="32"/>
        </w:rPr>
        <w:t xml:space="preserve"> 15 </w:t>
      </w:r>
      <w:r w:rsidRPr="00AB35C0">
        <w:rPr>
          <w:rFonts w:ascii="仿宋_GB2312" w:eastAsia="仿宋_GB2312" w:hint="eastAsia"/>
          <w:color w:val="000000" w:themeColor="text1"/>
          <w:sz w:val="32"/>
          <w:szCs w:val="32"/>
        </w:rPr>
        <w:t>名校内专家及山东大学周传恩教授等多名校外专家</w:t>
      </w:r>
      <w:r w:rsidR="00C1606C" w:rsidRPr="00AB35C0">
        <w:rPr>
          <w:rFonts w:ascii="仿宋_GB2312" w:eastAsia="仿宋_GB2312" w:hint="eastAsia"/>
          <w:color w:val="000000" w:themeColor="text1"/>
          <w:sz w:val="32"/>
          <w:szCs w:val="32"/>
        </w:rPr>
        <w:t>组成</w:t>
      </w:r>
      <w:r w:rsidRPr="00AB35C0">
        <w:rPr>
          <w:rFonts w:ascii="仿宋_GB2312" w:eastAsia="仿宋_GB2312" w:hint="eastAsia"/>
          <w:color w:val="000000" w:themeColor="text1"/>
          <w:sz w:val="32"/>
          <w:szCs w:val="32"/>
        </w:rPr>
        <w:t>，</w:t>
      </w:r>
      <w:r w:rsidR="00C1606C" w:rsidRPr="00AB35C0">
        <w:rPr>
          <w:rFonts w:ascii="仿宋_GB2312" w:eastAsia="仿宋_GB2312" w:hint="eastAsia"/>
          <w:color w:val="000000" w:themeColor="text1"/>
          <w:sz w:val="32"/>
          <w:szCs w:val="32"/>
        </w:rPr>
        <w:t>强化学生实践能力培养，</w:t>
      </w:r>
      <w:r w:rsidRPr="00AB35C0">
        <w:rPr>
          <w:rFonts w:ascii="仿宋_GB2312" w:eastAsia="仿宋_GB2312" w:hint="eastAsia"/>
          <w:color w:val="000000" w:themeColor="text1"/>
          <w:sz w:val="32"/>
          <w:szCs w:val="32"/>
        </w:rPr>
        <w:t>与青岛清原、贵州卓豪等企业共建</w:t>
      </w:r>
      <w:r w:rsidR="00C1606C" w:rsidRPr="00AB35C0">
        <w:rPr>
          <w:rFonts w:ascii="仿宋_GB2312" w:eastAsia="仿宋_GB2312" w:hint="eastAsia"/>
          <w:color w:val="000000" w:themeColor="text1"/>
          <w:sz w:val="32"/>
          <w:szCs w:val="32"/>
        </w:rPr>
        <w:t>实践</w:t>
      </w:r>
      <w:r w:rsidRPr="00AB35C0">
        <w:rPr>
          <w:rFonts w:ascii="仿宋_GB2312" w:eastAsia="仿宋_GB2312" w:hint="eastAsia"/>
          <w:color w:val="000000" w:themeColor="text1"/>
          <w:sz w:val="32"/>
          <w:szCs w:val="32"/>
        </w:rPr>
        <w:t>基地，保障</w:t>
      </w:r>
      <w:r w:rsidR="00C1606C" w:rsidRPr="00AB35C0">
        <w:rPr>
          <w:rFonts w:ascii="仿宋_GB2312" w:eastAsia="仿宋_GB2312" w:hint="eastAsia"/>
          <w:color w:val="000000" w:themeColor="text1"/>
          <w:sz w:val="32"/>
          <w:szCs w:val="32"/>
        </w:rPr>
        <w:t>人才培养</w:t>
      </w:r>
      <w:r w:rsidRPr="00AB35C0">
        <w:rPr>
          <w:rFonts w:ascii="仿宋_GB2312" w:eastAsia="仿宋_GB2312" w:hint="eastAsia"/>
          <w:color w:val="000000" w:themeColor="text1"/>
          <w:sz w:val="32"/>
          <w:szCs w:val="32"/>
        </w:rPr>
        <w:t>与产业</w:t>
      </w:r>
      <w:r w:rsidR="00C1606C" w:rsidRPr="00AB35C0">
        <w:rPr>
          <w:rFonts w:ascii="仿宋_GB2312" w:eastAsia="仿宋_GB2312" w:hint="eastAsia"/>
          <w:color w:val="000000" w:themeColor="text1"/>
          <w:sz w:val="32"/>
          <w:szCs w:val="32"/>
        </w:rPr>
        <w:t>发展</w:t>
      </w:r>
      <w:r w:rsidRPr="00AB35C0">
        <w:rPr>
          <w:rFonts w:ascii="仿宋_GB2312" w:eastAsia="仿宋_GB2312" w:hint="eastAsia"/>
          <w:color w:val="000000" w:themeColor="text1"/>
          <w:sz w:val="32"/>
          <w:szCs w:val="32"/>
        </w:rPr>
        <w:t>无缝对接。</w:t>
      </w:r>
      <w:r w:rsidR="00D17925" w:rsidRPr="00AB35C0">
        <w:rPr>
          <w:rFonts w:ascii="仿宋_GB2312" w:eastAsia="仿宋_GB2312" w:hint="eastAsia"/>
          <w:color w:val="000000" w:themeColor="text1"/>
          <w:sz w:val="32"/>
          <w:szCs w:val="32"/>
        </w:rPr>
        <w:t xml:space="preserve"> </w:t>
      </w:r>
    </w:p>
    <w:p w14:paraId="3472CC98" w14:textId="1A326667" w:rsidR="00417304" w:rsidRPr="00AB35C0" w:rsidRDefault="00411CC7" w:rsidP="00417304">
      <w:pPr>
        <w:widowControl/>
        <w:spacing w:line="560" w:lineRule="exact"/>
        <w:ind w:firstLineChars="200" w:firstLine="640"/>
        <w:jc w:val="left"/>
        <w:rPr>
          <w:rFonts w:ascii="仿宋_GB2312" w:eastAsia="仿宋_GB2312"/>
          <w:color w:val="000000" w:themeColor="text1"/>
          <w:sz w:val="32"/>
          <w:szCs w:val="32"/>
        </w:rPr>
      </w:pPr>
      <w:r w:rsidRPr="00AB35C0">
        <w:rPr>
          <w:rFonts w:ascii="仿宋_GB2312" w:eastAsia="仿宋_GB2312" w:hint="eastAsia"/>
          <w:color w:val="000000" w:themeColor="text1"/>
          <w:sz w:val="32"/>
          <w:szCs w:val="32"/>
        </w:rPr>
        <w:t>报名条件：</w:t>
      </w:r>
      <w:r w:rsidR="0040200F" w:rsidRPr="00AB35C0">
        <w:rPr>
          <w:rFonts w:ascii="仿宋_GB2312" w:eastAsia="仿宋_GB2312" w:hint="eastAsia"/>
          <w:color w:val="000000" w:themeColor="text1"/>
          <w:sz w:val="32"/>
          <w:szCs w:val="32"/>
        </w:rPr>
        <w:t>学校大学二年级或三年级</w:t>
      </w:r>
      <w:r w:rsidR="0037178C" w:rsidRPr="00AB35C0">
        <w:rPr>
          <w:rFonts w:ascii="仿宋_GB2312" w:eastAsia="仿宋_GB2312" w:hint="eastAsia"/>
          <w:color w:val="000000" w:themeColor="text1"/>
          <w:sz w:val="32"/>
          <w:szCs w:val="32"/>
        </w:rPr>
        <w:t>优秀</w:t>
      </w:r>
      <w:r w:rsidR="0040200F" w:rsidRPr="00AB35C0">
        <w:rPr>
          <w:rFonts w:ascii="仿宋_GB2312" w:eastAsia="仿宋_GB2312" w:hint="eastAsia"/>
          <w:color w:val="000000" w:themeColor="text1"/>
          <w:sz w:val="32"/>
          <w:szCs w:val="32"/>
        </w:rPr>
        <w:t>本科生，</w:t>
      </w:r>
      <w:r w:rsidR="00417304" w:rsidRPr="00AB35C0">
        <w:rPr>
          <w:rFonts w:ascii="仿宋_GB2312" w:eastAsia="仿宋_GB2312" w:hint="eastAsia"/>
          <w:color w:val="000000" w:themeColor="text1"/>
          <w:sz w:val="32"/>
          <w:szCs w:val="32"/>
        </w:rPr>
        <w:t>生物科学、茶学、烟草、农学类、林学类及其它专业，先修生物化学、分子生物学等相关课程</w:t>
      </w:r>
    </w:p>
    <w:p w14:paraId="24A4B12B" w14:textId="45345C39" w:rsidR="00C1606C" w:rsidRPr="00AB35C0" w:rsidRDefault="00411CC7" w:rsidP="00321B7F">
      <w:pPr>
        <w:widowControl/>
        <w:spacing w:line="560" w:lineRule="exact"/>
        <w:ind w:firstLineChars="200" w:firstLine="640"/>
        <w:jc w:val="left"/>
        <w:rPr>
          <w:rFonts w:ascii="仿宋_GB2312" w:eastAsia="仿宋_GB2312"/>
          <w:color w:val="000000" w:themeColor="text1"/>
          <w:sz w:val="32"/>
          <w:szCs w:val="32"/>
        </w:rPr>
      </w:pPr>
      <w:r w:rsidRPr="00AB35C0">
        <w:rPr>
          <w:rFonts w:ascii="仿宋_GB2312" w:eastAsia="仿宋_GB2312" w:hint="eastAsia"/>
          <w:color w:val="000000" w:themeColor="text1"/>
          <w:sz w:val="32"/>
          <w:szCs w:val="32"/>
        </w:rPr>
        <w:t>联系方式：</w:t>
      </w:r>
      <w:r w:rsidR="00321B7F" w:rsidRPr="00AB35C0">
        <w:rPr>
          <w:rFonts w:ascii="仿宋_GB2312" w:eastAsia="仿宋_GB2312" w:hint="eastAsia"/>
          <w:color w:val="000000" w:themeColor="text1"/>
          <w:sz w:val="32"/>
          <w:szCs w:val="32"/>
        </w:rPr>
        <w:t xml:space="preserve">李岩 </w:t>
      </w:r>
      <w:r w:rsidR="00321B7F" w:rsidRPr="00AB35C0">
        <w:rPr>
          <w:rFonts w:ascii="仿宋_GB2312" w:eastAsia="仿宋_GB2312"/>
          <w:color w:val="000000" w:themeColor="text1"/>
          <w:sz w:val="32"/>
          <w:szCs w:val="32"/>
        </w:rPr>
        <w:t>13984860032</w:t>
      </w:r>
      <w:r w:rsidR="00321B7F" w:rsidRPr="00AB35C0">
        <w:rPr>
          <w:rFonts w:ascii="仿宋_GB2312" w:eastAsia="仿宋_GB2312" w:hint="eastAsia"/>
          <w:color w:val="000000" w:themeColor="text1"/>
          <w:sz w:val="32"/>
          <w:szCs w:val="32"/>
        </w:rPr>
        <w:t>，李建容</w:t>
      </w:r>
      <w:r w:rsidR="00F0254C" w:rsidRPr="00AB35C0">
        <w:rPr>
          <w:rFonts w:ascii="仿宋_GB2312" w:eastAsia="仿宋_GB2312" w:hint="eastAsia"/>
          <w:color w:val="000000" w:themeColor="text1"/>
          <w:sz w:val="32"/>
          <w:szCs w:val="32"/>
        </w:rPr>
        <w:t>1</w:t>
      </w:r>
      <w:r w:rsidR="00F0254C" w:rsidRPr="00AB35C0">
        <w:rPr>
          <w:rFonts w:ascii="仿宋_GB2312" w:eastAsia="仿宋_GB2312"/>
          <w:color w:val="000000" w:themeColor="text1"/>
          <w:sz w:val="32"/>
          <w:szCs w:val="32"/>
        </w:rPr>
        <w:t>3985441772</w:t>
      </w:r>
    </w:p>
    <w:p w14:paraId="23CEE5CD" w14:textId="77777777" w:rsidR="00321B7F" w:rsidRPr="00AB35C0" w:rsidRDefault="00321B7F" w:rsidP="00321B7F">
      <w:pPr>
        <w:widowControl/>
        <w:spacing w:line="560" w:lineRule="exact"/>
        <w:ind w:firstLineChars="200" w:firstLine="400"/>
        <w:jc w:val="left"/>
        <w:rPr>
          <w:color w:val="000000" w:themeColor="text1"/>
        </w:rPr>
      </w:pPr>
    </w:p>
    <w:p w14:paraId="5D2D850D" w14:textId="77777777" w:rsidR="00C1606C" w:rsidRPr="00AB35C0" w:rsidRDefault="00C1606C" w:rsidP="00C1606C">
      <w:pPr>
        <w:rPr>
          <w:color w:val="000000" w:themeColor="text1"/>
        </w:rPr>
      </w:pPr>
      <w:r w:rsidRPr="00AB35C0">
        <w:rPr>
          <w:rFonts w:hint="eastAsia"/>
          <w:color w:val="000000" w:themeColor="text1"/>
        </w:rPr>
        <w:t>附图：</w:t>
      </w:r>
    </w:p>
    <w:p w14:paraId="36563A09" w14:textId="70A24561" w:rsidR="00C1606C" w:rsidRPr="00AB35C0" w:rsidRDefault="00C1606C" w:rsidP="00C1606C">
      <w:pPr>
        <w:rPr>
          <w:color w:val="000000" w:themeColor="text1"/>
        </w:rPr>
      </w:pPr>
    </w:p>
    <w:p w14:paraId="223A4164" w14:textId="77777777" w:rsidR="00C1606C" w:rsidRPr="00AB35C0" w:rsidRDefault="00C1606C" w:rsidP="00C1606C">
      <w:pPr>
        <w:rPr>
          <w:color w:val="000000" w:themeColor="text1"/>
        </w:rPr>
      </w:pPr>
      <w:r w:rsidRPr="00AB35C0">
        <w:rPr>
          <w:noProof/>
          <w:color w:val="000000" w:themeColor="text1"/>
        </w:rPr>
        <w:drawing>
          <wp:inline distT="0" distB="0" distL="0" distR="0" wp14:anchorId="5EFD1A35" wp14:editId="2EE34F9A">
            <wp:extent cx="5818598" cy="29794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5469" cy="2988127"/>
                    </a:xfrm>
                    <a:prstGeom prst="rect">
                      <a:avLst/>
                    </a:prstGeom>
                    <a:noFill/>
                  </pic:spPr>
                </pic:pic>
              </a:graphicData>
            </a:graphic>
          </wp:inline>
        </w:drawing>
      </w:r>
    </w:p>
    <w:p w14:paraId="2FEB5C77" w14:textId="42494D50" w:rsidR="00C1606C" w:rsidRPr="00AB35C0" w:rsidRDefault="00C1606C" w:rsidP="00C1606C">
      <w:pPr>
        <w:jc w:val="center"/>
        <w:rPr>
          <w:color w:val="000000" w:themeColor="text1"/>
        </w:rPr>
      </w:pPr>
      <w:r w:rsidRPr="00AB35C0">
        <w:rPr>
          <w:rFonts w:hint="eastAsia"/>
          <w:color w:val="000000" w:themeColor="text1"/>
        </w:rPr>
        <w:t>图</w:t>
      </w:r>
      <w:r w:rsidRPr="00AB35C0">
        <w:rPr>
          <w:color w:val="000000" w:themeColor="text1"/>
        </w:rPr>
        <w:t xml:space="preserve">1 </w:t>
      </w:r>
      <w:r w:rsidRPr="00AB35C0">
        <w:rPr>
          <w:rFonts w:hint="eastAsia"/>
          <w:color w:val="000000" w:themeColor="text1"/>
        </w:rPr>
        <w:t>教学支撑平台</w:t>
      </w:r>
    </w:p>
    <w:p w14:paraId="7347117A" w14:textId="77777777" w:rsidR="00C1606C" w:rsidRPr="00AB35C0" w:rsidRDefault="00C1606C" w:rsidP="00C1606C">
      <w:pPr>
        <w:jc w:val="center"/>
        <w:rPr>
          <w:color w:val="000000" w:themeColor="text1"/>
        </w:rPr>
      </w:pPr>
      <w:r w:rsidRPr="00AB35C0">
        <w:rPr>
          <w:noProof/>
          <w:color w:val="000000" w:themeColor="text1"/>
        </w:rPr>
        <w:drawing>
          <wp:inline distT="0" distB="0" distL="0" distR="0" wp14:anchorId="61719372" wp14:editId="1E5312C6">
            <wp:extent cx="5288280" cy="3762380"/>
            <wp:effectExtent l="0" t="0" r="762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501" cy="3782458"/>
                    </a:xfrm>
                    <a:prstGeom prst="rect">
                      <a:avLst/>
                    </a:prstGeom>
                    <a:noFill/>
                  </pic:spPr>
                </pic:pic>
              </a:graphicData>
            </a:graphic>
          </wp:inline>
        </w:drawing>
      </w:r>
    </w:p>
    <w:p w14:paraId="087663C5" w14:textId="3DD5D44F" w:rsidR="00C1606C" w:rsidRPr="00AB35C0" w:rsidRDefault="00C1606C" w:rsidP="00C1606C">
      <w:pPr>
        <w:jc w:val="center"/>
        <w:rPr>
          <w:color w:val="000000" w:themeColor="text1"/>
        </w:rPr>
      </w:pPr>
      <w:bookmarkStart w:id="1" w:name="OLE_LINK2"/>
      <w:r w:rsidRPr="00AB35C0">
        <w:rPr>
          <w:rFonts w:hint="eastAsia"/>
          <w:color w:val="000000" w:themeColor="text1"/>
        </w:rPr>
        <w:t>图</w:t>
      </w:r>
      <w:r w:rsidRPr="00AB35C0">
        <w:rPr>
          <w:color w:val="000000" w:themeColor="text1"/>
        </w:rPr>
        <w:t xml:space="preserve">2 </w:t>
      </w:r>
      <w:r w:rsidRPr="00AB35C0">
        <w:rPr>
          <w:rFonts w:hint="eastAsia"/>
          <w:color w:val="000000" w:themeColor="text1"/>
        </w:rPr>
        <w:t>学院师资（教授）</w:t>
      </w:r>
    </w:p>
    <w:bookmarkEnd w:id="1"/>
    <w:p w14:paraId="40DE2627" w14:textId="77777777" w:rsidR="00C1606C" w:rsidRPr="00AB35C0" w:rsidRDefault="00C1606C" w:rsidP="00C1606C">
      <w:pPr>
        <w:rPr>
          <w:color w:val="000000" w:themeColor="text1"/>
        </w:rPr>
      </w:pPr>
    </w:p>
    <w:p w14:paraId="256A78BE" w14:textId="77777777" w:rsidR="00C1606C" w:rsidRPr="00AB35C0" w:rsidRDefault="00C1606C" w:rsidP="00C1606C">
      <w:pPr>
        <w:jc w:val="center"/>
        <w:rPr>
          <w:color w:val="000000" w:themeColor="text1"/>
        </w:rPr>
      </w:pPr>
      <w:r w:rsidRPr="00AB35C0">
        <w:rPr>
          <w:noProof/>
          <w:color w:val="000000" w:themeColor="text1"/>
        </w:rPr>
        <w:lastRenderedPageBreak/>
        <w:drawing>
          <wp:inline distT="0" distB="0" distL="0" distR="0" wp14:anchorId="71C18F26" wp14:editId="299DA36F">
            <wp:extent cx="4539834" cy="2890838"/>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4645" cy="2893901"/>
                    </a:xfrm>
                    <a:prstGeom prst="rect">
                      <a:avLst/>
                    </a:prstGeom>
                    <a:noFill/>
                  </pic:spPr>
                </pic:pic>
              </a:graphicData>
            </a:graphic>
          </wp:inline>
        </w:drawing>
      </w:r>
    </w:p>
    <w:p w14:paraId="00A6CAF2" w14:textId="31EED756" w:rsidR="00C1606C" w:rsidRPr="00AB35C0" w:rsidRDefault="00C1606C" w:rsidP="00C1606C">
      <w:pPr>
        <w:jc w:val="center"/>
        <w:rPr>
          <w:color w:val="000000" w:themeColor="text1"/>
        </w:rPr>
      </w:pPr>
      <w:r w:rsidRPr="00AB35C0">
        <w:rPr>
          <w:rFonts w:hint="eastAsia"/>
          <w:color w:val="000000" w:themeColor="text1"/>
        </w:rPr>
        <w:t>图</w:t>
      </w:r>
      <w:r w:rsidRPr="00AB35C0">
        <w:rPr>
          <w:color w:val="000000" w:themeColor="text1"/>
        </w:rPr>
        <w:t xml:space="preserve">3 </w:t>
      </w:r>
      <w:r w:rsidRPr="00AB35C0">
        <w:rPr>
          <w:rFonts w:hint="eastAsia"/>
          <w:color w:val="000000" w:themeColor="text1"/>
        </w:rPr>
        <w:t>近</w:t>
      </w:r>
      <w:r w:rsidRPr="00AB35C0">
        <w:rPr>
          <w:color w:val="000000" w:themeColor="text1"/>
        </w:rPr>
        <w:t>3</w:t>
      </w:r>
      <w:r w:rsidRPr="00AB35C0">
        <w:rPr>
          <w:color w:val="000000" w:themeColor="text1"/>
        </w:rPr>
        <w:t>年</w:t>
      </w:r>
      <w:r w:rsidRPr="00AB35C0">
        <w:rPr>
          <w:rFonts w:hint="eastAsia"/>
          <w:color w:val="000000" w:themeColor="text1"/>
        </w:rPr>
        <w:t>出版教材</w:t>
      </w:r>
    </w:p>
    <w:p w14:paraId="1EFEE7F9" w14:textId="57B6D045" w:rsidR="00C1606C" w:rsidRPr="00AB35C0" w:rsidRDefault="00C1606C" w:rsidP="00C1606C">
      <w:pPr>
        <w:rPr>
          <w:color w:val="000000" w:themeColor="text1"/>
        </w:rPr>
      </w:pPr>
    </w:p>
    <w:p w14:paraId="4D4BD114" w14:textId="77777777" w:rsidR="00C1606C" w:rsidRPr="00AB35C0" w:rsidRDefault="00C1606C" w:rsidP="00C1606C">
      <w:pPr>
        <w:jc w:val="center"/>
        <w:rPr>
          <w:color w:val="000000" w:themeColor="text1"/>
        </w:rPr>
      </w:pPr>
      <w:r w:rsidRPr="00AB35C0">
        <w:rPr>
          <w:noProof/>
          <w:color w:val="000000" w:themeColor="text1"/>
        </w:rPr>
        <w:drawing>
          <wp:inline distT="0" distB="0" distL="0" distR="0" wp14:anchorId="7F1B4429" wp14:editId="5412C8FD">
            <wp:extent cx="5134022" cy="25003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8837" cy="2507528"/>
                    </a:xfrm>
                    <a:prstGeom prst="rect">
                      <a:avLst/>
                    </a:prstGeom>
                    <a:noFill/>
                  </pic:spPr>
                </pic:pic>
              </a:graphicData>
            </a:graphic>
          </wp:inline>
        </w:drawing>
      </w:r>
    </w:p>
    <w:p w14:paraId="70A0D7AC" w14:textId="6CEBD263" w:rsidR="00C1606C" w:rsidRPr="00AB35C0" w:rsidRDefault="00C1606C" w:rsidP="00C1606C">
      <w:pPr>
        <w:jc w:val="center"/>
        <w:rPr>
          <w:color w:val="000000" w:themeColor="text1"/>
        </w:rPr>
      </w:pPr>
      <w:r w:rsidRPr="00AB35C0">
        <w:rPr>
          <w:rFonts w:hint="eastAsia"/>
          <w:color w:val="000000" w:themeColor="text1"/>
        </w:rPr>
        <w:t>图</w:t>
      </w:r>
      <w:r w:rsidRPr="00AB35C0">
        <w:rPr>
          <w:color w:val="000000" w:themeColor="text1"/>
        </w:rPr>
        <w:t xml:space="preserve">4 </w:t>
      </w:r>
      <w:r w:rsidRPr="00AB35C0">
        <w:rPr>
          <w:rFonts w:hint="eastAsia"/>
          <w:color w:val="000000" w:themeColor="text1"/>
        </w:rPr>
        <w:t>虚拟仿真课程建设</w:t>
      </w:r>
    </w:p>
    <w:p w14:paraId="657EDD1D" w14:textId="77777777" w:rsidR="00C1606C" w:rsidRPr="00AB35C0" w:rsidRDefault="00C1606C" w:rsidP="00C1606C">
      <w:pPr>
        <w:jc w:val="center"/>
        <w:rPr>
          <w:color w:val="000000" w:themeColor="text1"/>
        </w:rPr>
      </w:pPr>
    </w:p>
    <w:p w14:paraId="09FDAE49" w14:textId="47FD33BE" w:rsidR="00C1606C" w:rsidRPr="00AB35C0" w:rsidRDefault="00C1606C" w:rsidP="00C1606C">
      <w:pPr>
        <w:jc w:val="center"/>
        <w:rPr>
          <w:color w:val="000000" w:themeColor="text1"/>
        </w:rPr>
      </w:pPr>
    </w:p>
    <w:p w14:paraId="15B40B62" w14:textId="731CD5B7" w:rsidR="00BD2832" w:rsidRPr="00AB35C0" w:rsidRDefault="00BD2832">
      <w:pPr>
        <w:rPr>
          <w:color w:val="000000" w:themeColor="text1"/>
          <w:sz w:val="32"/>
          <w:szCs w:val="32"/>
        </w:rPr>
      </w:pPr>
    </w:p>
    <w:sectPr w:rsidR="00BD2832" w:rsidRPr="00AB35C0" w:rsidSect="005A5965">
      <w:footerReference w:type="default" r:id="rId11"/>
      <w:pgSz w:w="11906" w:h="16838"/>
      <w:pgMar w:top="2098" w:right="1588" w:bottom="1985"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FFDF0" w14:textId="77777777" w:rsidR="00E84686" w:rsidRDefault="00E84686" w:rsidP="00573D16">
      <w:r>
        <w:separator/>
      </w:r>
    </w:p>
  </w:endnote>
  <w:endnote w:type="continuationSeparator" w:id="0">
    <w:p w14:paraId="3DE3F1C4" w14:textId="77777777" w:rsidR="00E84686" w:rsidRDefault="00E84686" w:rsidP="00573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170109"/>
      <w:docPartObj>
        <w:docPartGallery w:val="Page Numbers (Bottom of Page)"/>
        <w:docPartUnique/>
      </w:docPartObj>
    </w:sdtPr>
    <w:sdtEndPr/>
    <w:sdtContent>
      <w:p w14:paraId="60023378" w14:textId="1A973A3C" w:rsidR="00C8769E" w:rsidRDefault="00C8769E">
        <w:pPr>
          <w:pStyle w:val="a5"/>
          <w:jc w:val="center"/>
        </w:pPr>
        <w:r>
          <w:fldChar w:fldCharType="begin"/>
        </w:r>
        <w:r>
          <w:instrText>PAGE   \* MERGEFORMAT</w:instrText>
        </w:r>
        <w:r>
          <w:fldChar w:fldCharType="separate"/>
        </w:r>
        <w:r>
          <w:rPr>
            <w:lang w:val="zh-CN"/>
          </w:rPr>
          <w:t>2</w:t>
        </w:r>
        <w:r>
          <w:fldChar w:fldCharType="end"/>
        </w:r>
      </w:p>
    </w:sdtContent>
  </w:sdt>
  <w:p w14:paraId="54036F37" w14:textId="77777777" w:rsidR="00C8769E" w:rsidRDefault="00C876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ED411" w14:textId="77777777" w:rsidR="00E84686" w:rsidRDefault="00E84686" w:rsidP="00573D16">
      <w:r>
        <w:separator/>
      </w:r>
    </w:p>
  </w:footnote>
  <w:footnote w:type="continuationSeparator" w:id="0">
    <w:p w14:paraId="71E1B736" w14:textId="77777777" w:rsidR="00E84686" w:rsidRDefault="00E84686" w:rsidP="00573D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832"/>
    <w:rsid w:val="00020416"/>
    <w:rsid w:val="0002739D"/>
    <w:rsid w:val="0008290D"/>
    <w:rsid w:val="0009093D"/>
    <w:rsid w:val="00092C4D"/>
    <w:rsid w:val="000E05CE"/>
    <w:rsid w:val="000F5A24"/>
    <w:rsid w:val="00163A90"/>
    <w:rsid w:val="00271058"/>
    <w:rsid w:val="002D2390"/>
    <w:rsid w:val="00321B7F"/>
    <w:rsid w:val="003359E0"/>
    <w:rsid w:val="0037178C"/>
    <w:rsid w:val="00387128"/>
    <w:rsid w:val="0040200F"/>
    <w:rsid w:val="0041047F"/>
    <w:rsid w:val="0041172C"/>
    <w:rsid w:val="00411CC7"/>
    <w:rsid w:val="00417304"/>
    <w:rsid w:val="004C1378"/>
    <w:rsid w:val="00516D39"/>
    <w:rsid w:val="00542A71"/>
    <w:rsid w:val="00573D16"/>
    <w:rsid w:val="00575F98"/>
    <w:rsid w:val="005A5965"/>
    <w:rsid w:val="005E38D6"/>
    <w:rsid w:val="0069760B"/>
    <w:rsid w:val="006D1A05"/>
    <w:rsid w:val="007136B9"/>
    <w:rsid w:val="00746179"/>
    <w:rsid w:val="00793CE2"/>
    <w:rsid w:val="007C7A15"/>
    <w:rsid w:val="008564FB"/>
    <w:rsid w:val="00870094"/>
    <w:rsid w:val="00940896"/>
    <w:rsid w:val="00A45481"/>
    <w:rsid w:val="00AB35C0"/>
    <w:rsid w:val="00B37390"/>
    <w:rsid w:val="00B85D90"/>
    <w:rsid w:val="00BD2832"/>
    <w:rsid w:val="00C1606C"/>
    <w:rsid w:val="00C17629"/>
    <w:rsid w:val="00C82AD1"/>
    <w:rsid w:val="00C8769E"/>
    <w:rsid w:val="00D17925"/>
    <w:rsid w:val="00D20D80"/>
    <w:rsid w:val="00D47563"/>
    <w:rsid w:val="00D75528"/>
    <w:rsid w:val="00DF6589"/>
    <w:rsid w:val="00E46820"/>
    <w:rsid w:val="00E84686"/>
    <w:rsid w:val="00EC49B1"/>
    <w:rsid w:val="00F0254C"/>
    <w:rsid w:val="00FB3D81"/>
    <w:rsid w:val="0B56438A"/>
    <w:rsid w:val="463C150E"/>
    <w:rsid w:val="6E3A5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CAF5A6"/>
  <w15:docId w15:val="{91B7EF57-B22B-4DEB-A206-EF1A8A616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73D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73D16"/>
    <w:rPr>
      <w:rFonts w:ascii="Times New Roman" w:eastAsia="宋体" w:hAnsi="Times New Roman" w:cs="Times New Roman"/>
      <w:sz w:val="18"/>
      <w:szCs w:val="18"/>
    </w:rPr>
  </w:style>
  <w:style w:type="paragraph" w:styleId="a5">
    <w:name w:val="footer"/>
    <w:basedOn w:val="a"/>
    <w:link w:val="a6"/>
    <w:uiPriority w:val="99"/>
    <w:rsid w:val="00573D16"/>
    <w:pPr>
      <w:tabs>
        <w:tab w:val="center" w:pos="4153"/>
        <w:tab w:val="right" w:pos="8306"/>
      </w:tabs>
      <w:snapToGrid w:val="0"/>
      <w:jc w:val="left"/>
    </w:pPr>
    <w:rPr>
      <w:sz w:val="18"/>
      <w:szCs w:val="18"/>
    </w:rPr>
  </w:style>
  <w:style w:type="character" w:customStyle="1" w:styleId="a6">
    <w:name w:val="页脚 字符"/>
    <w:basedOn w:val="a0"/>
    <w:link w:val="a5"/>
    <w:uiPriority w:val="99"/>
    <w:rsid w:val="00573D16"/>
    <w:rPr>
      <w:rFonts w:ascii="Times New Roman" w:eastAsia="宋体" w:hAnsi="Times New Roman" w:cs="Times New Roman"/>
      <w:sz w:val="18"/>
      <w:szCs w:val="18"/>
    </w:rPr>
  </w:style>
  <w:style w:type="paragraph" w:styleId="a7">
    <w:name w:val="Balloon Text"/>
    <w:basedOn w:val="a"/>
    <w:link w:val="a8"/>
    <w:rsid w:val="00573D16"/>
    <w:rPr>
      <w:sz w:val="18"/>
      <w:szCs w:val="18"/>
    </w:rPr>
  </w:style>
  <w:style w:type="character" w:customStyle="1" w:styleId="a8">
    <w:name w:val="批注框文本 字符"/>
    <w:basedOn w:val="a0"/>
    <w:link w:val="a7"/>
    <w:rsid w:val="00573D1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77F8F-22D0-46C4-A0C0-91924ECE6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Pages>
  <Words>80</Words>
  <Characters>456</Characters>
  <Application>Microsoft Office Word</Application>
  <DocSecurity>0</DocSecurity>
  <Lines>3</Lines>
  <Paragraphs>1</Paragraphs>
  <ScaleCrop>false</ScaleCrop>
  <Company/>
  <LinksUpToDate>false</LinksUpToDate>
  <CharactersWithSpaces>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 Peng</dc:creator>
  <cp:lastModifiedBy>greycell</cp:lastModifiedBy>
  <cp:revision>33</cp:revision>
  <dcterms:created xsi:type="dcterms:W3CDTF">2025-09-29T07:33:00Z</dcterms:created>
  <dcterms:modified xsi:type="dcterms:W3CDTF">2025-10-21T00:23:00Z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eyJoZGlkIjoiYzIzNjhjZjkxMjg2OGJjOTQ0NThhNzBhOGI4YTVmYWYiLCJ1c2VySWQiOiI0MDc0ODA5NzkifQ==</vt:lpwstr>
  </property>
  <property fmtid="{D5CDD505-2E9C-101B-9397-08002B2CF9AE}" pid="4" name="ICV">
    <vt:lpwstr>18047C49D20B474C9D189DE97ABBDC6A_12</vt:lpwstr>
  </property>
</Properties>
</file>