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8707B" w14:textId="77777777" w:rsidR="00AF0BEA" w:rsidRPr="00764C8D" w:rsidRDefault="00C07F89">
      <w:pPr>
        <w:widowControl/>
        <w:spacing w:beforeLines="50" w:before="156" w:line="360" w:lineRule="auto"/>
        <w:jc w:val="center"/>
        <w:rPr>
          <w:rFonts w:ascii="方正小标宋简体" w:eastAsia="方正小标宋简体"/>
          <w:b/>
          <w:color w:val="000000" w:themeColor="text1"/>
          <w:sz w:val="44"/>
          <w:szCs w:val="44"/>
        </w:rPr>
      </w:pPr>
      <w:r w:rsidRPr="00764C8D">
        <w:rPr>
          <w:rFonts w:ascii="方正小标宋简体" w:eastAsia="方正小标宋简体" w:hint="eastAsia"/>
          <w:b/>
          <w:color w:val="000000" w:themeColor="text1"/>
          <w:sz w:val="44"/>
          <w:szCs w:val="44"/>
        </w:rPr>
        <w:t>“人工智能”微专业</w:t>
      </w:r>
    </w:p>
    <w:p w14:paraId="4F9FC92B" w14:textId="77777777" w:rsidR="00AF0BEA" w:rsidRPr="00764C8D" w:rsidRDefault="00C07F89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 xml:space="preserve"> </w:t>
      </w:r>
    </w:p>
    <w:p w14:paraId="3FF55016" w14:textId="51D58F64" w:rsidR="00AF0BEA" w:rsidRPr="00764C8D" w:rsidRDefault="00C07F89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2</w:t>
      </w:r>
      <w:r w:rsidRPr="00764C8D">
        <w:rPr>
          <w:rFonts w:ascii="仿宋_GB2312" w:eastAsia="仿宋_GB2312"/>
          <w:color w:val="000000" w:themeColor="text1"/>
          <w:sz w:val="32"/>
          <w:szCs w:val="32"/>
        </w:rPr>
        <w:t>025</w:t>
      </w: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年8月</w:t>
      </w:r>
      <w:r w:rsidR="00481CAF" w:rsidRPr="00764C8D">
        <w:rPr>
          <w:rFonts w:ascii="仿宋_GB2312" w:eastAsia="仿宋_GB2312" w:hint="eastAsia"/>
          <w:color w:val="000000" w:themeColor="text1"/>
          <w:sz w:val="32"/>
          <w:szCs w:val="32"/>
        </w:rPr>
        <w:t>国务院</w:t>
      </w: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印发《关于深入实施“人工智能+”行动的意见》，明确要求推动人工智能与经济社会各行业各领域广泛深度融合，加快形成人机协同、跨界融合、共创分享的智能经济和智能社会新形态，这使得人工智能交叉复合型人才的需求剧增。为回应这一需求，计算机科学和技术学院开设“人工智能”微专业，旨在培养能将人工智能与本专业跨界融合的交叉复合型人才。</w:t>
      </w:r>
    </w:p>
    <w:p w14:paraId="410E3130" w14:textId="67130ABE" w:rsidR="00AF0BEA" w:rsidRPr="00764C8D" w:rsidRDefault="00C07F89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“人工智能”微专业充分发挥我校学科综合优势，依托我校人工智能本科专业建设，开设2</w:t>
      </w:r>
      <w:r w:rsidR="00AC2B6B">
        <w:rPr>
          <w:rFonts w:ascii="仿宋_GB2312" w:eastAsia="仿宋_GB2312" w:hint="eastAsia"/>
          <w:color w:val="000000" w:themeColor="text1"/>
          <w:sz w:val="32"/>
          <w:szCs w:val="32"/>
        </w:rPr>
        <w:t>-3</w:t>
      </w: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学期，共16学分，围绕人工智能领域的研究方向、核心素养，开设“人工智能导论”“Python高阶程序设计”“数据结构”“机器学习概论”“深度学习基础”“自然语言处理”“人工智能实践与应用”等7门课程。通过本微专业的学习，学生能掌握人工智能相关的基础理论、专业知识和基本技能，能从事所学专业与人工智能设计开发融合的应用研究工作。</w:t>
      </w:r>
    </w:p>
    <w:p w14:paraId="5881C611" w14:textId="5B64854C" w:rsidR="00AF0BEA" w:rsidRPr="00764C8D" w:rsidRDefault="00C07F89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“人工智能”微专业现有的专业实验室、实验设备、服务器等可供</w:t>
      </w:r>
      <w:r w:rsidR="00732010" w:rsidRPr="00764C8D">
        <w:rPr>
          <w:rFonts w:ascii="仿宋_GB2312" w:eastAsia="仿宋_GB2312" w:hint="eastAsia"/>
          <w:color w:val="000000" w:themeColor="text1"/>
          <w:sz w:val="32"/>
          <w:szCs w:val="32"/>
        </w:rPr>
        <w:t>4</w:t>
      </w:r>
      <w:r w:rsidR="001D3978" w:rsidRPr="00764C8D">
        <w:rPr>
          <w:rFonts w:ascii="仿宋_GB2312" w:eastAsia="仿宋_GB2312" w:hint="eastAsia"/>
          <w:color w:val="000000" w:themeColor="text1"/>
          <w:sz w:val="32"/>
          <w:szCs w:val="32"/>
        </w:rPr>
        <w:t>0</w:t>
      </w: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名学生同时开展人工智能的实验操作，满足本专业当下及未来的发展需求。微专业的教学团队由来自机器学习、</w:t>
      </w: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数据挖掘、自然语言处理、图像处理、智能计算等教学、科研一线优秀教师10余人组成，其中教授3人，博士6人。</w:t>
      </w:r>
    </w:p>
    <w:p w14:paraId="7EFA8D29" w14:textId="77777777" w:rsidR="00A046D6" w:rsidRPr="00C51F0B" w:rsidRDefault="00C07F89">
      <w:pPr>
        <w:widowControl/>
        <w:spacing w:line="56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bookmarkStart w:id="0" w:name="_GoBack"/>
      <w:r w:rsidRPr="00C51F0B">
        <w:rPr>
          <w:rFonts w:ascii="黑体" w:eastAsia="黑体" w:hAnsi="黑体" w:hint="eastAsia"/>
          <w:color w:val="000000" w:themeColor="text1"/>
          <w:sz w:val="32"/>
          <w:szCs w:val="32"/>
        </w:rPr>
        <w:t>报名条件：</w:t>
      </w:r>
    </w:p>
    <w:bookmarkEnd w:id="0"/>
    <w:p w14:paraId="2A1DEBEC" w14:textId="7F4C9129" w:rsidR="00A046D6" w:rsidRPr="004120AB" w:rsidRDefault="00C07F89" w:rsidP="004120AB">
      <w:pPr>
        <w:pStyle w:val="aa"/>
        <w:widowControl/>
        <w:numPr>
          <w:ilvl w:val="0"/>
          <w:numId w:val="4"/>
        </w:numPr>
        <w:spacing w:line="560" w:lineRule="exact"/>
        <w:ind w:firstLineChars="0"/>
        <w:rPr>
          <w:rFonts w:ascii="仿宋_GB2312" w:eastAsia="仿宋_GB2312"/>
          <w:color w:val="000000" w:themeColor="text1"/>
          <w:sz w:val="32"/>
          <w:szCs w:val="32"/>
        </w:rPr>
      </w:pPr>
      <w:r w:rsidRPr="004120AB">
        <w:rPr>
          <w:rFonts w:ascii="仿宋_GB2312" w:eastAsia="仿宋_GB2312" w:hint="eastAsia"/>
          <w:color w:val="000000" w:themeColor="text1"/>
          <w:sz w:val="32"/>
          <w:szCs w:val="32"/>
        </w:rPr>
        <w:t>人工智能微专业面向贵州大学学有余力的</w:t>
      </w:r>
      <w:r w:rsidR="001F371E" w:rsidRPr="004120AB">
        <w:rPr>
          <w:rFonts w:ascii="仿宋_GB2312" w:eastAsia="仿宋_GB2312" w:hint="eastAsia"/>
          <w:sz w:val="32"/>
          <w:szCs w:val="32"/>
        </w:rPr>
        <w:t>大三年级</w:t>
      </w:r>
      <w:r w:rsidRPr="004120AB">
        <w:rPr>
          <w:rFonts w:ascii="仿宋_GB2312" w:eastAsia="仿宋_GB2312" w:hint="eastAsia"/>
          <w:color w:val="000000" w:themeColor="text1"/>
          <w:sz w:val="32"/>
          <w:szCs w:val="32"/>
        </w:rPr>
        <w:t>本科生（非计算机科学与技术学院）</w:t>
      </w:r>
      <w:r w:rsidR="001F371E" w:rsidRPr="004120AB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06A939C5" w14:textId="503AC160" w:rsidR="00A046D6" w:rsidRPr="004120AB" w:rsidRDefault="001F371E" w:rsidP="004120AB">
      <w:pPr>
        <w:pStyle w:val="aa"/>
        <w:widowControl/>
        <w:numPr>
          <w:ilvl w:val="0"/>
          <w:numId w:val="4"/>
        </w:numPr>
        <w:spacing w:line="560" w:lineRule="exact"/>
        <w:ind w:firstLineChars="0"/>
        <w:rPr>
          <w:rFonts w:ascii="仿宋_GB2312" w:eastAsia="仿宋_GB2312"/>
          <w:color w:val="000000" w:themeColor="text1"/>
          <w:sz w:val="32"/>
          <w:szCs w:val="32"/>
        </w:rPr>
      </w:pPr>
      <w:r w:rsidRPr="004120AB">
        <w:rPr>
          <w:rFonts w:ascii="仿宋_GB2312" w:eastAsia="仿宋_GB2312" w:hint="eastAsia"/>
          <w:sz w:val="32"/>
          <w:szCs w:val="32"/>
        </w:rPr>
        <w:t>申请修读</w:t>
      </w:r>
      <w:r w:rsidR="00C07F89" w:rsidRPr="004120AB">
        <w:rPr>
          <w:rFonts w:ascii="仿宋_GB2312" w:eastAsia="仿宋_GB2312" w:hint="eastAsia"/>
          <w:color w:val="000000" w:themeColor="text1"/>
          <w:sz w:val="32"/>
          <w:szCs w:val="32"/>
        </w:rPr>
        <w:t>学生应修满</w:t>
      </w:r>
      <w:r w:rsidR="00A405AF" w:rsidRPr="004120AB">
        <w:rPr>
          <w:rFonts w:ascii="仿宋_GB2312" w:eastAsia="仿宋_GB2312" w:hint="eastAsia"/>
          <w:color w:val="000000" w:themeColor="text1"/>
          <w:sz w:val="32"/>
          <w:szCs w:val="32"/>
        </w:rPr>
        <w:t>前两</w:t>
      </w:r>
      <w:r w:rsidR="00C07F89" w:rsidRPr="004120AB">
        <w:rPr>
          <w:rFonts w:ascii="仿宋_GB2312" w:eastAsia="仿宋_GB2312" w:hint="eastAsia"/>
          <w:color w:val="000000" w:themeColor="text1"/>
          <w:sz w:val="32"/>
          <w:szCs w:val="32"/>
        </w:rPr>
        <w:t>学年的全部课程，主修专业培养方案中所学课程的学习成绩优良且不得有补考、挂科记录，前两学年所获得学分数不低于本专业同年级学生所获学分的平均数，所学合格课程按学分加权平均成绩排名在本专业的前60％。</w:t>
      </w:r>
    </w:p>
    <w:p w14:paraId="4E6E8D91" w14:textId="5EEA95C4" w:rsidR="00A046D6" w:rsidRPr="004120AB" w:rsidRDefault="00C07F89" w:rsidP="004120AB">
      <w:pPr>
        <w:pStyle w:val="aa"/>
        <w:widowControl/>
        <w:numPr>
          <w:ilvl w:val="0"/>
          <w:numId w:val="4"/>
        </w:numPr>
        <w:spacing w:line="560" w:lineRule="exact"/>
        <w:ind w:firstLineChars="0"/>
        <w:rPr>
          <w:rFonts w:ascii="仿宋_GB2312" w:eastAsia="仿宋_GB2312"/>
          <w:color w:val="000000" w:themeColor="text1"/>
          <w:sz w:val="32"/>
          <w:szCs w:val="32"/>
        </w:rPr>
      </w:pPr>
      <w:r w:rsidRPr="004120AB">
        <w:rPr>
          <w:rFonts w:ascii="仿宋_GB2312" w:eastAsia="仿宋_GB2312" w:hint="eastAsia"/>
          <w:color w:val="000000" w:themeColor="text1"/>
          <w:sz w:val="32"/>
          <w:szCs w:val="32"/>
        </w:rPr>
        <w:t>选课学生应具备初步的人工智能基础知识及技术能力，掌握一定的基础编程技能，</w:t>
      </w:r>
      <w:r w:rsidR="00282397" w:rsidRPr="004120AB">
        <w:rPr>
          <w:rFonts w:ascii="仿宋_GB2312" w:eastAsia="仿宋_GB2312" w:hint="eastAsia"/>
          <w:color w:val="000000" w:themeColor="text1"/>
          <w:sz w:val="32"/>
          <w:szCs w:val="32"/>
        </w:rPr>
        <w:t>修学过“高级语言程序设计”或“Python程序设计”课程，且</w:t>
      </w:r>
      <w:r w:rsidR="001F371E" w:rsidRPr="004120AB">
        <w:rPr>
          <w:rFonts w:ascii="仿宋_GB2312" w:eastAsia="仿宋_GB2312" w:hint="eastAsia"/>
          <w:color w:val="000000" w:themeColor="text1"/>
          <w:sz w:val="32"/>
          <w:szCs w:val="32"/>
        </w:rPr>
        <w:t>上述</w:t>
      </w:r>
      <w:r w:rsidR="00282397" w:rsidRPr="004120AB">
        <w:rPr>
          <w:rFonts w:ascii="仿宋_GB2312" w:eastAsia="仿宋_GB2312" w:hint="eastAsia"/>
          <w:color w:val="000000" w:themeColor="text1"/>
          <w:sz w:val="32"/>
          <w:szCs w:val="32"/>
        </w:rPr>
        <w:t>课程的考核成绩应达到80分（或良好）以上成绩</w:t>
      </w:r>
      <w:r w:rsidRPr="004120AB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05986CE5" w14:textId="3EC56ECC" w:rsidR="00AF0BEA" w:rsidRPr="004120AB" w:rsidRDefault="00A046D6" w:rsidP="004120AB">
      <w:pPr>
        <w:pStyle w:val="aa"/>
        <w:widowControl/>
        <w:numPr>
          <w:ilvl w:val="0"/>
          <w:numId w:val="4"/>
        </w:numPr>
        <w:spacing w:line="560" w:lineRule="exact"/>
        <w:ind w:firstLineChars="0"/>
        <w:rPr>
          <w:rFonts w:ascii="仿宋_GB2312" w:eastAsia="仿宋_GB2312"/>
          <w:color w:val="000000" w:themeColor="text1"/>
          <w:sz w:val="32"/>
          <w:szCs w:val="32"/>
        </w:rPr>
      </w:pPr>
      <w:r w:rsidRPr="004120AB">
        <w:rPr>
          <w:rFonts w:ascii="仿宋_GB2312" w:eastAsia="仿宋_GB2312" w:hint="eastAsia"/>
          <w:color w:val="000000" w:themeColor="text1"/>
          <w:sz w:val="32"/>
          <w:szCs w:val="32"/>
        </w:rPr>
        <w:t>4、</w:t>
      </w:r>
      <w:r w:rsidR="00EB6E2B" w:rsidRPr="004120AB">
        <w:rPr>
          <w:rFonts w:ascii="仿宋_GB2312" w:eastAsia="仿宋_GB2312" w:hint="eastAsia"/>
          <w:color w:val="000000" w:themeColor="text1"/>
          <w:sz w:val="32"/>
          <w:szCs w:val="32"/>
        </w:rPr>
        <w:t>申请修读学生须附在校期间纸质课程成绩单（需教学科盖章）</w:t>
      </w:r>
      <w:r w:rsidR="00A405AF" w:rsidRPr="004120AB">
        <w:rPr>
          <w:rFonts w:ascii="仿宋_GB2312" w:eastAsia="仿宋_GB2312" w:hint="eastAsia"/>
          <w:color w:val="000000" w:themeColor="text1"/>
          <w:sz w:val="32"/>
          <w:szCs w:val="32"/>
        </w:rPr>
        <w:t>、加权平均成绩排名（需教学科盖章）</w:t>
      </w:r>
      <w:r w:rsidR="00EB6E2B" w:rsidRPr="004120AB">
        <w:rPr>
          <w:rFonts w:ascii="仿宋_GB2312" w:eastAsia="仿宋_GB2312" w:hint="eastAsia"/>
          <w:color w:val="000000" w:themeColor="text1"/>
          <w:sz w:val="32"/>
          <w:szCs w:val="32"/>
        </w:rPr>
        <w:t>和所在学院开具的无补考、挂科记录证明（需教学科盖章）。</w:t>
      </w:r>
    </w:p>
    <w:p w14:paraId="43964430" w14:textId="560591CC" w:rsidR="00AF0BEA" w:rsidRPr="00764C8D" w:rsidRDefault="00C07F89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联系方式：苟芳芳，</w:t>
      </w:r>
      <w:r w:rsidR="00282397" w:rsidRPr="00764C8D">
        <w:rPr>
          <w:rFonts w:ascii="仿宋_GB2312" w:eastAsia="仿宋_GB2312" w:hint="eastAsia"/>
          <w:color w:val="000000" w:themeColor="text1"/>
          <w:sz w:val="32"/>
          <w:szCs w:val="32"/>
        </w:rPr>
        <w:t>qq:</w:t>
      </w:r>
      <w:r w:rsidR="00282397" w:rsidRPr="00764C8D">
        <w:rPr>
          <w:color w:val="000000" w:themeColor="text1"/>
        </w:rPr>
        <w:t xml:space="preserve"> </w:t>
      </w:r>
      <w:r w:rsidR="00282397" w:rsidRPr="00764C8D">
        <w:rPr>
          <w:rFonts w:ascii="仿宋_GB2312" w:eastAsia="仿宋_GB2312"/>
          <w:color w:val="000000" w:themeColor="text1"/>
          <w:sz w:val="32"/>
          <w:szCs w:val="32"/>
        </w:rPr>
        <w:t>1546956771</w:t>
      </w:r>
    </w:p>
    <w:p w14:paraId="6D22A38F" w14:textId="3E9ABEAC" w:rsidR="00E8629E" w:rsidRPr="00764C8D" w:rsidRDefault="00E8629E">
      <w:pPr>
        <w:widowControl/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764C8D">
        <w:rPr>
          <w:rFonts w:ascii="仿宋_GB2312" w:eastAsia="仿宋_GB2312" w:hint="eastAsia"/>
          <w:color w:val="000000" w:themeColor="text1"/>
          <w:sz w:val="32"/>
          <w:szCs w:val="32"/>
        </w:rPr>
        <w:t>人工智能微专业QQ群：1036121137</w:t>
      </w:r>
    </w:p>
    <w:p w14:paraId="2A0E0300" w14:textId="77777777" w:rsidR="00AF0BEA" w:rsidRPr="00764C8D" w:rsidRDefault="00C07F89">
      <w:pPr>
        <w:rPr>
          <w:color w:val="000000" w:themeColor="text1"/>
          <w:sz w:val="32"/>
          <w:szCs w:val="32"/>
        </w:rPr>
      </w:pPr>
      <w:r w:rsidRPr="00764C8D">
        <w:rPr>
          <w:noProof/>
          <w:color w:val="000000" w:themeColor="text1"/>
        </w:rPr>
        <w:lastRenderedPageBreak/>
        <w:drawing>
          <wp:inline distT="0" distB="0" distL="0" distR="0" wp14:anchorId="70F3B010" wp14:editId="4FB65005">
            <wp:extent cx="5269230" cy="229171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D078" w14:textId="77777777" w:rsidR="00AF0BEA" w:rsidRPr="00764C8D" w:rsidRDefault="00C07F89">
      <w:pPr>
        <w:rPr>
          <w:color w:val="000000" w:themeColor="text1"/>
          <w:sz w:val="32"/>
          <w:szCs w:val="32"/>
        </w:rPr>
      </w:pPr>
      <w:r w:rsidRPr="00764C8D">
        <w:rPr>
          <w:noProof/>
          <w:color w:val="000000" w:themeColor="text1"/>
        </w:rPr>
        <w:drawing>
          <wp:inline distT="0" distB="0" distL="0" distR="0" wp14:anchorId="2028B38C" wp14:editId="547CD2A2">
            <wp:extent cx="2362200" cy="1588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C8D">
        <w:rPr>
          <w:rFonts w:hint="eastAsia"/>
          <w:color w:val="000000" w:themeColor="text1"/>
          <w:sz w:val="32"/>
          <w:szCs w:val="32"/>
        </w:rPr>
        <w:t xml:space="preserve"> </w:t>
      </w:r>
      <w:r w:rsidRPr="00764C8D">
        <w:rPr>
          <w:noProof/>
          <w:color w:val="000000" w:themeColor="text1"/>
        </w:rPr>
        <w:drawing>
          <wp:inline distT="0" distB="0" distL="0" distR="0" wp14:anchorId="53A96359" wp14:editId="245526A6">
            <wp:extent cx="2672080" cy="1564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253" cy="15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71A5" w14:textId="77777777" w:rsidR="00AF0BEA" w:rsidRPr="00764C8D" w:rsidRDefault="00C07F89">
      <w:pPr>
        <w:rPr>
          <w:color w:val="000000" w:themeColor="text1"/>
          <w:sz w:val="32"/>
          <w:szCs w:val="32"/>
        </w:rPr>
      </w:pPr>
      <w:r w:rsidRPr="00764C8D">
        <w:rPr>
          <w:noProof/>
          <w:color w:val="000000" w:themeColor="text1"/>
        </w:rPr>
        <w:lastRenderedPageBreak/>
        <w:drawing>
          <wp:inline distT="0" distB="0" distL="0" distR="0" wp14:anchorId="71B8758F" wp14:editId="4C82E530">
            <wp:extent cx="5269230" cy="517588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BEA" w:rsidRPr="00764C8D">
      <w:footerReference w:type="default" r:id="rId13"/>
      <w:pgSz w:w="11906" w:h="16838"/>
      <w:pgMar w:top="2098" w:right="1588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BE230" w14:textId="77777777" w:rsidR="009206B3" w:rsidRDefault="009206B3">
      <w:pPr>
        <w:spacing w:after="0" w:line="240" w:lineRule="auto"/>
      </w:pPr>
      <w:r>
        <w:separator/>
      </w:r>
    </w:p>
  </w:endnote>
  <w:endnote w:type="continuationSeparator" w:id="0">
    <w:p w14:paraId="359A2CE0" w14:textId="77777777" w:rsidR="009206B3" w:rsidRDefault="0092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170109"/>
    </w:sdtPr>
    <w:sdtEndPr/>
    <w:sdtContent>
      <w:p w14:paraId="4CA0821F" w14:textId="77777777" w:rsidR="00AF0BEA" w:rsidRDefault="00C07F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ACB8CD" w14:textId="77777777" w:rsidR="00AF0BEA" w:rsidRDefault="00AF0B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C0E2B" w14:textId="77777777" w:rsidR="009206B3" w:rsidRDefault="009206B3">
      <w:pPr>
        <w:spacing w:after="0" w:line="240" w:lineRule="auto"/>
      </w:pPr>
      <w:r>
        <w:separator/>
      </w:r>
    </w:p>
  </w:footnote>
  <w:footnote w:type="continuationSeparator" w:id="0">
    <w:p w14:paraId="0E749B3B" w14:textId="77777777" w:rsidR="009206B3" w:rsidRDefault="00920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0D83"/>
    <w:multiLevelType w:val="hybridMultilevel"/>
    <w:tmpl w:val="E03CF2CE"/>
    <w:lvl w:ilvl="0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" w15:restartNumberingAfterBreak="0">
    <w:nsid w:val="0D983F74"/>
    <w:multiLevelType w:val="hybridMultilevel"/>
    <w:tmpl w:val="2F9A773A"/>
    <w:lvl w:ilvl="0" w:tplc="04090009">
      <w:start w:val="1"/>
      <w:numFmt w:val="bullet"/>
      <w:lvlText w:val="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 w15:restartNumberingAfterBreak="0">
    <w:nsid w:val="12A62BEA"/>
    <w:multiLevelType w:val="hybridMultilevel"/>
    <w:tmpl w:val="EA22B408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6EC00DD5"/>
    <w:multiLevelType w:val="hybridMultilevel"/>
    <w:tmpl w:val="89B8E7DC"/>
    <w:lvl w:ilvl="0" w:tplc="04090009">
      <w:start w:val="1"/>
      <w:numFmt w:val="bullet"/>
      <w:lvlText w:val="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832"/>
    <w:rsid w:val="00032AC3"/>
    <w:rsid w:val="000742B1"/>
    <w:rsid w:val="0008290D"/>
    <w:rsid w:val="0009093D"/>
    <w:rsid w:val="00092C4D"/>
    <w:rsid w:val="000F5A24"/>
    <w:rsid w:val="00163A90"/>
    <w:rsid w:val="001858FA"/>
    <w:rsid w:val="001D3978"/>
    <w:rsid w:val="001F371E"/>
    <w:rsid w:val="002454FD"/>
    <w:rsid w:val="00271058"/>
    <w:rsid w:val="00282397"/>
    <w:rsid w:val="002D2390"/>
    <w:rsid w:val="002E637A"/>
    <w:rsid w:val="002F1154"/>
    <w:rsid w:val="003059C8"/>
    <w:rsid w:val="003359E0"/>
    <w:rsid w:val="0041047F"/>
    <w:rsid w:val="0041172C"/>
    <w:rsid w:val="00411CC7"/>
    <w:rsid w:val="004120AB"/>
    <w:rsid w:val="00481CAF"/>
    <w:rsid w:val="004C1378"/>
    <w:rsid w:val="004C6CA7"/>
    <w:rsid w:val="00516D39"/>
    <w:rsid w:val="005264A6"/>
    <w:rsid w:val="005341DD"/>
    <w:rsid w:val="00537CB4"/>
    <w:rsid w:val="00542A71"/>
    <w:rsid w:val="005526B1"/>
    <w:rsid w:val="00561D26"/>
    <w:rsid w:val="00573D16"/>
    <w:rsid w:val="00575F98"/>
    <w:rsid w:val="005A5965"/>
    <w:rsid w:val="005F0CE6"/>
    <w:rsid w:val="005F1200"/>
    <w:rsid w:val="005F7173"/>
    <w:rsid w:val="006418BB"/>
    <w:rsid w:val="0068705C"/>
    <w:rsid w:val="006A1D91"/>
    <w:rsid w:val="006A3DF3"/>
    <w:rsid w:val="006D1A05"/>
    <w:rsid w:val="007136B9"/>
    <w:rsid w:val="00732010"/>
    <w:rsid w:val="00746179"/>
    <w:rsid w:val="00764C8D"/>
    <w:rsid w:val="00793CE2"/>
    <w:rsid w:val="007C7A15"/>
    <w:rsid w:val="007E08CF"/>
    <w:rsid w:val="007F5109"/>
    <w:rsid w:val="00847A47"/>
    <w:rsid w:val="008564FB"/>
    <w:rsid w:val="0088061A"/>
    <w:rsid w:val="009206B3"/>
    <w:rsid w:val="00940896"/>
    <w:rsid w:val="00944DF2"/>
    <w:rsid w:val="00954DE9"/>
    <w:rsid w:val="009D0132"/>
    <w:rsid w:val="009E19D0"/>
    <w:rsid w:val="00A046D6"/>
    <w:rsid w:val="00A218F9"/>
    <w:rsid w:val="00A405AF"/>
    <w:rsid w:val="00A45481"/>
    <w:rsid w:val="00A54562"/>
    <w:rsid w:val="00A8407D"/>
    <w:rsid w:val="00AC2B6B"/>
    <w:rsid w:val="00AF0BEA"/>
    <w:rsid w:val="00B132B2"/>
    <w:rsid w:val="00B37390"/>
    <w:rsid w:val="00B473A1"/>
    <w:rsid w:val="00B85D90"/>
    <w:rsid w:val="00B91FCC"/>
    <w:rsid w:val="00BA011A"/>
    <w:rsid w:val="00BB2890"/>
    <w:rsid w:val="00BD2832"/>
    <w:rsid w:val="00BF0C75"/>
    <w:rsid w:val="00BF79BF"/>
    <w:rsid w:val="00C07F89"/>
    <w:rsid w:val="00C121C6"/>
    <w:rsid w:val="00C1606C"/>
    <w:rsid w:val="00C17629"/>
    <w:rsid w:val="00C51F0B"/>
    <w:rsid w:val="00C56130"/>
    <w:rsid w:val="00C82AD1"/>
    <w:rsid w:val="00C8769E"/>
    <w:rsid w:val="00C97396"/>
    <w:rsid w:val="00CB7EDD"/>
    <w:rsid w:val="00D05BC1"/>
    <w:rsid w:val="00D17925"/>
    <w:rsid w:val="00D20D80"/>
    <w:rsid w:val="00D22776"/>
    <w:rsid w:val="00D35FA9"/>
    <w:rsid w:val="00D75528"/>
    <w:rsid w:val="00D8474E"/>
    <w:rsid w:val="00DF6589"/>
    <w:rsid w:val="00E04F41"/>
    <w:rsid w:val="00E500BE"/>
    <w:rsid w:val="00E6325E"/>
    <w:rsid w:val="00E72511"/>
    <w:rsid w:val="00E8629E"/>
    <w:rsid w:val="00EA09A8"/>
    <w:rsid w:val="00EB6E2B"/>
    <w:rsid w:val="00EC49B1"/>
    <w:rsid w:val="00EF45F9"/>
    <w:rsid w:val="00F11E06"/>
    <w:rsid w:val="00F7468B"/>
    <w:rsid w:val="00F857AB"/>
    <w:rsid w:val="00FB3D81"/>
    <w:rsid w:val="00FC4BD2"/>
    <w:rsid w:val="00FF3CE3"/>
    <w:rsid w:val="0815077C"/>
    <w:rsid w:val="0B56438A"/>
    <w:rsid w:val="1A554327"/>
    <w:rsid w:val="463C150E"/>
    <w:rsid w:val="5D9D246E"/>
    <w:rsid w:val="69D23DEA"/>
    <w:rsid w:val="6E3A551C"/>
    <w:rsid w:val="7E7C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8D8573"/>
  <w15:docId w15:val="{4A3D868C-7F3C-45FC-A0AC-61C640FB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Revision"/>
    <w:hidden/>
    <w:uiPriority w:val="99"/>
    <w:unhideWhenUsed/>
    <w:rsid w:val="001F371E"/>
    <w:pPr>
      <w:spacing w:after="0" w:line="240" w:lineRule="auto"/>
    </w:pPr>
    <w:rPr>
      <w:rFonts w:ascii="Times New Roman" w:eastAsia="宋体" w:hAnsi="Times New Roman" w:cs="Times New Roman"/>
    </w:rPr>
  </w:style>
  <w:style w:type="paragraph" w:styleId="aa">
    <w:name w:val="List Paragraph"/>
    <w:basedOn w:val="a"/>
    <w:uiPriority w:val="99"/>
    <w:unhideWhenUsed/>
    <w:rsid w:val="00A046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910A76-5B58-40E2-AC39-EC043B5C3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 Peng</dc:creator>
  <cp:lastModifiedBy>greycell</cp:lastModifiedBy>
  <cp:revision>58</cp:revision>
  <dcterms:created xsi:type="dcterms:W3CDTF">2025-09-29T07:33:00Z</dcterms:created>
  <dcterms:modified xsi:type="dcterms:W3CDTF">2025-10-21T05:27:00Z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  <property fmtid="{D5CDD505-2E9C-101B-9397-08002B2CF9AE}" pid="3" name="KSOTemplateDocerSaveRecord">
    <vt:lpwstr>eyJoZGlkIjoiYzIzNjhjZjkxMjg2OGJjOTQ0NThhNzBhOGI4YTVmYWYiLCJ1c2VySWQiOiI0MDc0ODA5NzkifQ==</vt:lpwstr>
  </property>
  <property fmtid="{D5CDD505-2E9C-101B-9397-08002B2CF9AE}" pid="4" name="ICV">
    <vt:lpwstr>18047C49D20B474C9D189DE97ABBDC6A_12</vt:lpwstr>
  </property>
</Properties>
</file>