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DFCF6">
      <w:pPr>
        <w:widowControl/>
        <w:spacing w:before="156" w:beforeLines="50" w:line="360" w:lineRule="auto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“数智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食品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与健康”微专业</w:t>
      </w:r>
    </w:p>
    <w:p w14:paraId="6CE00606">
      <w:pPr>
        <w:widowControl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12ACF8F">
      <w:pPr>
        <w:widowControl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为落实“健康中国2030”规划纲要，服务大健康与大数据深度产业需求，酿酒与食品工程学院开设“数智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与健康”微专业，旨在培养具备营养指导和健康管理能力的交叉复合型人才。</w:t>
      </w:r>
    </w:p>
    <w:p w14:paraId="4AF167B1">
      <w:pPr>
        <w:widowControl/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“数智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与健康”微专业依托国家级、省级一流专业建设，开设2学期，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分，包括“风味数字化及品鉴”“酒文化与健康饮酒”“数字营养与传统食疗”“食品智能安全与健康”“食品个性营养”等5门课程，融合食品科学、分子营养学、生物信息学、数字化表达及人工智能技术。本微专业联合行业头部企业、科研院所等专家共同授课，形成“校企协同”培养模式，将“公共营养师”“健康管理师”“品酒师”等职业技能标准嵌入课程，培养学生食品营养指导与健康管理的跨学科知识体系、创新思维及实践能力。</w:t>
      </w:r>
    </w:p>
    <w:p w14:paraId="00F57218">
      <w:pPr>
        <w:widowControl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“数智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食品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健康”微专业由酿酒与食品工程学院牵头，依托西南药食两用资源开发利用技术国家地方联合工程研究中心、贵州省生物制造重点实验室、贵州省生态食品新质加工全省重点实验室、贵州省刺梨产业技术创新中心、贵州省酱香型白酒技术创新中心、贵州省酸汤产业技术创新中心等多个省部级科研教学平台培养人才，拥有专业品评室、中试车间、电子鼻、电子舌等风味分析智能化仪器及其感官平台，为教学实践提供了坚实的硬件基础。本微专业师资力量雄厚</w:t>
      </w:r>
      <w:r>
        <w:rPr>
          <w:rFonts w:hint="eastAsia" w:ascii="仿宋_GB2312" w:eastAsia="仿宋_GB2312"/>
          <w:sz w:val="32"/>
          <w:szCs w:val="32"/>
        </w:rPr>
        <w:t>，教学团队以中青年教师为主，学历层次高、职称结构合理，其中中国工程院院士2人（校外授课教师），省部级人才2人。</w:t>
      </w:r>
    </w:p>
    <w:p w14:paraId="4CEF58E0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报名条件：</w:t>
      </w:r>
    </w:p>
    <w:p w14:paraId="4BD2A3DB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1.学有余力的全日制二年级及以上本科学生，主修专业剩余学制年限大于微专业学制年限；</w:t>
      </w:r>
    </w:p>
    <w:p w14:paraId="457C9191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2.主修专业课程学习成绩良好，且无考试违纪记录；</w:t>
      </w:r>
    </w:p>
    <w:p w14:paraId="09BFE55B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3.修读微专业的数量不限，但不能同时修读 2 个及以上微专业；只有在前一个微专业修读完毕且取得微专业修读证书后，方可报名参加下一个微专业的修读申请；</w:t>
      </w:r>
    </w:p>
    <w:p w14:paraId="745626E2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4.综合素质高，具有较强的沟通能力、学习能力及团队合作精神；</w:t>
      </w:r>
    </w:p>
    <w:p w14:paraId="28937A27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5.无色盲、色弱，身体健康，能满足学业要求。</w:t>
      </w:r>
    </w:p>
    <w:p w14:paraId="2B30BD9C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联系方式：</w:t>
      </w:r>
    </w:p>
    <w:p w14:paraId="7CC48C97">
      <w:pPr>
        <w:widowControl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张老师：0851-88236796.</w:t>
      </w:r>
    </w:p>
    <w:p w14:paraId="24A4B12B">
      <w:pPr>
        <w:widowControl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74F13B4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drawing>
          <wp:inline distT="0" distB="0" distL="0" distR="0">
            <wp:extent cx="5579745" cy="3142615"/>
            <wp:effectExtent l="0" t="0" r="190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14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63074">
      <w:pPr>
        <w:rPr>
          <w:color w:val="C00000"/>
          <w:sz w:val="32"/>
          <w:szCs w:val="32"/>
        </w:rPr>
      </w:pPr>
    </w:p>
    <w:p w14:paraId="4CEAE5F7">
      <w:pPr>
        <w:rPr>
          <w:color w:val="C00000"/>
          <w:sz w:val="32"/>
          <w:szCs w:val="32"/>
        </w:rPr>
      </w:pPr>
      <w:r>
        <w:drawing>
          <wp:inline distT="0" distB="0" distL="0" distR="0">
            <wp:extent cx="5579745" cy="4183380"/>
            <wp:effectExtent l="0" t="0" r="190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4183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D2F51">
      <w:pPr>
        <w:rPr>
          <w:color w:val="C00000"/>
          <w:sz w:val="32"/>
          <w:szCs w:val="32"/>
        </w:rPr>
      </w:pPr>
    </w:p>
    <w:p w14:paraId="13195CAD">
      <w:pPr>
        <w:rPr>
          <w:color w:val="C00000"/>
          <w:sz w:val="32"/>
          <w:szCs w:val="32"/>
        </w:rPr>
      </w:pPr>
    </w:p>
    <w:p w14:paraId="23407D2B">
      <w:pPr>
        <w:rPr>
          <w:color w:val="C00000"/>
          <w:sz w:val="32"/>
          <w:szCs w:val="32"/>
        </w:rPr>
      </w:pPr>
      <w:r>
        <w:drawing>
          <wp:inline distT="0" distB="0" distL="0" distR="0">
            <wp:extent cx="5579745" cy="3719830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71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A5151">
      <w:pPr>
        <w:rPr>
          <w:color w:val="C00000"/>
          <w:sz w:val="32"/>
          <w:szCs w:val="32"/>
        </w:rPr>
      </w:pPr>
    </w:p>
    <w:p w14:paraId="4E66CEE9">
      <w:pPr>
        <w:rPr>
          <w:color w:val="C00000"/>
          <w:sz w:val="32"/>
          <w:szCs w:val="32"/>
        </w:rPr>
      </w:pPr>
      <w:r>
        <w:drawing>
          <wp:inline distT="0" distB="0" distL="0" distR="0">
            <wp:extent cx="5579745" cy="4182745"/>
            <wp:effectExtent l="0" t="0" r="1905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418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2098" w:right="1588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3170109"/>
      <w:docPartObj>
        <w:docPartGallery w:val="autotext"/>
      </w:docPartObj>
    </w:sdtPr>
    <w:sdtContent>
      <w:p w14:paraId="60023378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4036F3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832"/>
    <w:rsid w:val="000742B1"/>
    <w:rsid w:val="0008290D"/>
    <w:rsid w:val="0009093D"/>
    <w:rsid w:val="00092C4D"/>
    <w:rsid w:val="000F5A24"/>
    <w:rsid w:val="00163A90"/>
    <w:rsid w:val="001E43B2"/>
    <w:rsid w:val="00271058"/>
    <w:rsid w:val="002D2390"/>
    <w:rsid w:val="002E637A"/>
    <w:rsid w:val="002F1154"/>
    <w:rsid w:val="003359E0"/>
    <w:rsid w:val="004036B1"/>
    <w:rsid w:val="0041047F"/>
    <w:rsid w:val="0041172C"/>
    <w:rsid w:val="00411CC7"/>
    <w:rsid w:val="004C1378"/>
    <w:rsid w:val="00516D39"/>
    <w:rsid w:val="005341DD"/>
    <w:rsid w:val="00537CB4"/>
    <w:rsid w:val="00542A71"/>
    <w:rsid w:val="00573D16"/>
    <w:rsid w:val="00575F98"/>
    <w:rsid w:val="005A5965"/>
    <w:rsid w:val="005F1200"/>
    <w:rsid w:val="005F52B2"/>
    <w:rsid w:val="006D1A05"/>
    <w:rsid w:val="007136B9"/>
    <w:rsid w:val="00746179"/>
    <w:rsid w:val="00793CE2"/>
    <w:rsid w:val="007C7A15"/>
    <w:rsid w:val="007E08CF"/>
    <w:rsid w:val="00847A47"/>
    <w:rsid w:val="008564FB"/>
    <w:rsid w:val="008573FF"/>
    <w:rsid w:val="00940896"/>
    <w:rsid w:val="00944DF2"/>
    <w:rsid w:val="009902DA"/>
    <w:rsid w:val="00A45481"/>
    <w:rsid w:val="00A54562"/>
    <w:rsid w:val="00B37390"/>
    <w:rsid w:val="00B85D90"/>
    <w:rsid w:val="00BD2832"/>
    <w:rsid w:val="00BF0C75"/>
    <w:rsid w:val="00BF79BF"/>
    <w:rsid w:val="00C1606C"/>
    <w:rsid w:val="00C17629"/>
    <w:rsid w:val="00C82AD1"/>
    <w:rsid w:val="00C8769E"/>
    <w:rsid w:val="00D17925"/>
    <w:rsid w:val="00D20D80"/>
    <w:rsid w:val="00D75528"/>
    <w:rsid w:val="00D8474E"/>
    <w:rsid w:val="00DF6589"/>
    <w:rsid w:val="00E04F41"/>
    <w:rsid w:val="00E500BE"/>
    <w:rsid w:val="00E5758D"/>
    <w:rsid w:val="00E805CC"/>
    <w:rsid w:val="00EA09A8"/>
    <w:rsid w:val="00EC49B1"/>
    <w:rsid w:val="00FB3D81"/>
    <w:rsid w:val="05A36F5B"/>
    <w:rsid w:val="0B56438A"/>
    <w:rsid w:val="2BE772F2"/>
    <w:rsid w:val="2C8A53E7"/>
    <w:rsid w:val="463C150E"/>
    <w:rsid w:val="639D5027"/>
    <w:rsid w:val="69843BE9"/>
    <w:rsid w:val="6C6556F5"/>
    <w:rsid w:val="6E3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CE63-2AC1-490D-B3F3-5281C6D929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786</Words>
  <Characters>808</Characters>
  <Lines>4</Lines>
  <Paragraphs>1</Paragraphs>
  <TotalTime>4</TotalTime>
  <ScaleCrop>false</ScaleCrop>
  <LinksUpToDate>false</LinksUpToDate>
  <CharactersWithSpaces>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2025-09-29T07:33:00Z</dcterms:created>
  <dc:creator>Xia Peng</dc:creator>
  <cp:lastModifiedBy>phoybe</cp:lastModifiedBy>
  <dcterms:modified xsi:type="dcterms:W3CDTF">2025-10-22T08:04:09Z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eyJoZGlkIjoiNDExNDBlZWI3MzVjMmM3NzcyZDAxNDlmMzRmNTEyZjIiLCJ1c2VySWQiOiIxMTU3NjMwNTQ1In0=</vt:lpwstr>
  </property>
  <property fmtid="{D5CDD505-2E9C-101B-9397-08002B2CF9AE}" pid="4" name="ICV">
    <vt:lpwstr>B251297B9A36418C953B52DD45011F90_13</vt:lpwstr>
  </property>
</Properties>
</file>